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20" w:rsidRPr="0032203A" w:rsidRDefault="00B54020" w:rsidP="0032203A">
      <w:pPr>
        <w:spacing w:after="0"/>
        <w:jc w:val="center"/>
        <w:rPr>
          <w:b/>
        </w:rPr>
      </w:pPr>
      <w:r w:rsidRPr="0032203A">
        <w:rPr>
          <w:b/>
        </w:rPr>
        <w:t>Complaint Form for the Sunshine Ordinance Task Force</w:t>
      </w:r>
    </w:p>
    <w:p w:rsidR="00B54020" w:rsidRDefault="00B54020" w:rsidP="0032203A">
      <w:pPr>
        <w:spacing w:after="0"/>
        <w:jc w:val="center"/>
      </w:pPr>
      <w:r>
        <w:t xml:space="preserve">1 Dr. Carlton B. </w:t>
      </w:r>
      <w:proofErr w:type="spellStart"/>
      <w:r>
        <w:t>Goodlett</w:t>
      </w:r>
      <w:proofErr w:type="spellEnd"/>
      <w:r>
        <w:t xml:space="preserve"> Place, Room 244, San Francisco</w:t>
      </w:r>
      <w:r w:rsidR="00E861A5">
        <w:t>,</w:t>
      </w:r>
      <w:r>
        <w:t xml:space="preserve"> CA 94102</w:t>
      </w:r>
    </w:p>
    <w:p w:rsidR="00B54020" w:rsidRDefault="00B54020" w:rsidP="0032203A">
      <w:pPr>
        <w:spacing w:after="0"/>
        <w:jc w:val="center"/>
      </w:pPr>
      <w:r>
        <w:t>Tel. (415) 554-7724; Fax (415) 554-7854</w:t>
      </w:r>
    </w:p>
    <w:p w:rsidR="00B54020" w:rsidRDefault="00A46ECB" w:rsidP="0032203A">
      <w:pPr>
        <w:spacing w:after="0"/>
        <w:jc w:val="center"/>
      </w:pPr>
      <w:hyperlink r:id="rId7" w:history="1">
        <w:r w:rsidR="00B54020" w:rsidRPr="001019F6">
          <w:rPr>
            <w:rStyle w:val="Hyperlink"/>
          </w:rPr>
          <w:t>http://www.sfgov.org/sunshine</w:t>
        </w:r>
      </w:hyperlink>
    </w:p>
    <w:p w:rsidR="00B54020" w:rsidRDefault="00B54020" w:rsidP="0032203A">
      <w:pPr>
        <w:spacing w:after="0"/>
        <w:jc w:val="center"/>
      </w:pPr>
      <w:r>
        <w:t xml:space="preserve">E-mail: </w:t>
      </w:r>
      <w:hyperlink r:id="rId8" w:history="1">
        <w:r w:rsidRPr="005300F5">
          <w:rPr>
            <w:rStyle w:val="Hyperlink"/>
          </w:rPr>
          <w:t>sotf@sfgov.org</w:t>
        </w:r>
      </w:hyperlink>
    </w:p>
    <w:p w:rsidR="00E52B43" w:rsidRPr="00615D08" w:rsidRDefault="00802088" w:rsidP="00615D08">
      <w:pPr>
        <w:spacing w:line="240" w:lineRule="auto"/>
        <w:jc w:val="center"/>
        <w:rPr>
          <w:i/>
        </w:rPr>
      </w:pPr>
      <w:r w:rsidRPr="00802088">
        <w:rPr>
          <w:i/>
        </w:rPr>
        <w:t>Deliver Form</w:t>
      </w:r>
      <w:r w:rsidR="00B54020" w:rsidRPr="00802088">
        <w:rPr>
          <w:i/>
        </w:rPr>
        <w:t xml:space="preserve"> in person, mailed, faxed</w:t>
      </w:r>
      <w:r>
        <w:rPr>
          <w:i/>
        </w:rPr>
        <w:t xml:space="preserve"> or e-mail</w:t>
      </w:r>
      <w:r w:rsidR="00B54020" w:rsidRPr="00802088">
        <w:rPr>
          <w:i/>
        </w:rPr>
        <w:t>.</w:t>
      </w:r>
    </w:p>
    <w:p w:rsidR="00906EF8" w:rsidRPr="00A832E8" w:rsidRDefault="0002421D">
      <w:pPr>
        <w:rPr>
          <w:b/>
        </w:rPr>
      </w:pPr>
      <w:r w:rsidRPr="009220BD">
        <w:rPr>
          <w:b/>
          <w:color w:val="17365D" w:themeColor="text2" w:themeShade="BF"/>
        </w:rPr>
        <w:t>Petitioner/Complainant Name:</w:t>
      </w:r>
      <w:r w:rsidR="00D67445" w:rsidRPr="009220BD">
        <w:rPr>
          <w:b/>
          <w:color w:val="17365D" w:themeColor="text2" w:themeShade="BF"/>
        </w:rPr>
        <w:t xml:space="preserve"> </w:t>
      </w:r>
      <w:r w:rsidR="004B219F" w:rsidRPr="004B219F">
        <w:rPr>
          <w:b/>
        </w:rPr>
        <w:t>Change your answers to black text</w:t>
      </w:r>
      <w:r w:rsidR="004B219F">
        <w:rPr>
          <w:b/>
        </w:rPr>
        <w:t xml:space="preserve">. Delete current </w:t>
      </w:r>
      <w:r w:rsidR="009220BD">
        <w:rPr>
          <w:b/>
        </w:rPr>
        <w:t>black</w:t>
      </w:r>
      <w:r w:rsidR="004B219F">
        <w:rPr>
          <w:b/>
        </w:rPr>
        <w:t xml:space="preserve"> text</w:t>
      </w:r>
      <w:r w:rsidR="00615D08">
        <w:rPr>
          <w:b/>
        </w:rPr>
        <w:t xml:space="preserve">. The light text of the form separates its text from yours so your text can be read easier in pdf or SOTF hearing </w:t>
      </w:r>
      <w:r w:rsidR="00615D08" w:rsidRPr="009220BD">
        <w:rPr>
          <w:b/>
          <w:color w:val="17365D" w:themeColor="text2" w:themeShade="BF"/>
        </w:rPr>
        <w:t>software</w:t>
      </w:r>
      <w:r w:rsidR="00615D08">
        <w:rPr>
          <w:b/>
        </w:rPr>
        <w:t>.</w:t>
      </w:r>
    </w:p>
    <w:p w:rsidR="00A832E8" w:rsidRPr="004B219F" w:rsidRDefault="008F0E14">
      <w:pPr>
        <w:rPr>
          <w:b/>
        </w:rPr>
      </w:pPr>
      <w:r w:rsidRPr="009220BD">
        <w:rPr>
          <w:b/>
          <w:color w:val="17365D" w:themeColor="text2" w:themeShade="BF"/>
        </w:rPr>
        <w:t>Contact Information</w:t>
      </w:r>
      <w:r w:rsidR="00A832E8" w:rsidRPr="009220BD">
        <w:rPr>
          <w:b/>
          <w:color w:val="17365D" w:themeColor="text2" w:themeShade="BF"/>
        </w:rPr>
        <w:t>:</w:t>
      </w:r>
      <w:r w:rsidR="00D67445" w:rsidRPr="009220BD">
        <w:rPr>
          <w:b/>
          <w:color w:val="17365D" w:themeColor="text2" w:themeShade="BF"/>
        </w:rPr>
        <w:t xml:space="preserve"> </w:t>
      </w:r>
      <w:r w:rsidR="004B219F" w:rsidRPr="004B219F">
        <w:rPr>
          <w:b/>
        </w:rPr>
        <w:t>e-mail is best, but you can use phone number, or postal address</w:t>
      </w:r>
    </w:p>
    <w:p w:rsidR="00953351" w:rsidRPr="009220BD" w:rsidRDefault="008F0E14">
      <w:pPr>
        <w:rPr>
          <w:i/>
          <w:color w:val="17365D" w:themeColor="text2" w:themeShade="BF"/>
          <w:sz w:val="20"/>
          <w:szCs w:val="20"/>
        </w:rPr>
      </w:pPr>
      <w:r w:rsidRPr="009220BD">
        <w:rPr>
          <w:i/>
          <w:color w:val="17365D" w:themeColor="text2" w:themeShade="BF"/>
          <w:sz w:val="20"/>
          <w:szCs w:val="20"/>
        </w:rPr>
        <w:t xml:space="preserve">(Reminder All Information </w:t>
      </w:r>
      <w:r w:rsidR="00A832E8" w:rsidRPr="009220BD">
        <w:rPr>
          <w:b/>
          <w:i/>
          <w:color w:val="17365D" w:themeColor="text2" w:themeShade="BF"/>
          <w:sz w:val="20"/>
          <w:szCs w:val="20"/>
        </w:rPr>
        <w:t>Will Be</w:t>
      </w:r>
      <w:r w:rsidRPr="009220BD">
        <w:rPr>
          <w:b/>
          <w:i/>
          <w:color w:val="17365D" w:themeColor="text2" w:themeShade="BF"/>
          <w:sz w:val="20"/>
          <w:szCs w:val="20"/>
        </w:rPr>
        <w:t xml:space="preserve"> Public</w:t>
      </w:r>
      <w:r w:rsidR="00CE09D5" w:rsidRPr="009220BD">
        <w:rPr>
          <w:i/>
          <w:color w:val="17365D" w:themeColor="text2" w:themeShade="BF"/>
          <w:sz w:val="20"/>
          <w:szCs w:val="20"/>
        </w:rPr>
        <w:t xml:space="preserve">. SOTF will not </w:t>
      </w:r>
      <w:proofErr w:type="gramStart"/>
      <w:r w:rsidR="00CE09D5" w:rsidRPr="009220BD">
        <w:rPr>
          <w:i/>
          <w:color w:val="17365D" w:themeColor="text2" w:themeShade="BF"/>
          <w:sz w:val="20"/>
          <w:szCs w:val="20"/>
        </w:rPr>
        <w:t>Redact</w:t>
      </w:r>
      <w:proofErr w:type="gramEnd"/>
      <w:r w:rsidR="00CE09D5" w:rsidRPr="009220BD">
        <w:rPr>
          <w:i/>
          <w:color w:val="17365D" w:themeColor="text2" w:themeShade="BF"/>
          <w:sz w:val="20"/>
          <w:szCs w:val="20"/>
        </w:rPr>
        <w:t xml:space="preserve"> or segregate information sent to them</w:t>
      </w:r>
      <w:r w:rsidRPr="009220BD">
        <w:rPr>
          <w:i/>
          <w:color w:val="17365D" w:themeColor="text2" w:themeShade="BF"/>
          <w:sz w:val="20"/>
          <w:szCs w:val="20"/>
        </w:rPr>
        <w:t>)</w:t>
      </w:r>
      <w:r w:rsidR="00A832E8" w:rsidRPr="009220BD">
        <w:rPr>
          <w:i/>
          <w:color w:val="17365D" w:themeColor="text2" w:themeShade="BF"/>
          <w:sz w:val="20"/>
          <w:szCs w:val="20"/>
        </w:rPr>
        <w:t>.</w:t>
      </w:r>
    </w:p>
    <w:p w:rsidR="004B219F" w:rsidRDefault="004B219F">
      <w:pPr>
        <w:rPr>
          <w:b/>
          <w:color w:val="548DD4" w:themeColor="text2" w:themeTint="99"/>
        </w:rPr>
      </w:pPr>
      <w:r w:rsidRPr="009220BD">
        <w:rPr>
          <w:b/>
          <w:color w:val="17365D" w:themeColor="text2" w:themeShade="BF"/>
        </w:rPr>
        <w:t>Date of Complaint:</w:t>
      </w:r>
      <w:r w:rsidR="00615D08" w:rsidRPr="009220BD">
        <w:rPr>
          <w:b/>
          <w:color w:val="17365D" w:themeColor="text2" w:themeShade="BF"/>
        </w:rPr>
        <w:t xml:space="preserve"> </w:t>
      </w:r>
      <w:r w:rsidR="005661C1" w:rsidRPr="005661C1">
        <w:rPr>
          <w:b/>
        </w:rPr>
        <w:t>Date</w:t>
      </w:r>
    </w:p>
    <w:p w:rsidR="0002421D" w:rsidRPr="005661C1" w:rsidRDefault="00615D08">
      <w:r w:rsidRPr="009220BD">
        <w:rPr>
          <w:b/>
          <w:color w:val="17365D" w:themeColor="text2" w:themeShade="BF"/>
        </w:rPr>
        <w:t>Date of Violation</w:t>
      </w:r>
      <w:r w:rsidR="0002421D" w:rsidRPr="009220BD">
        <w:rPr>
          <w:b/>
          <w:color w:val="17365D" w:themeColor="text2" w:themeShade="BF"/>
        </w:rPr>
        <w:t>:</w:t>
      </w:r>
      <w:r w:rsidR="00A832E8" w:rsidRPr="009220BD">
        <w:rPr>
          <w:color w:val="17365D" w:themeColor="text2" w:themeShade="BF"/>
        </w:rPr>
        <w:t xml:space="preserve"> </w:t>
      </w:r>
      <w:r w:rsidR="005661C1" w:rsidRPr="005661C1">
        <w:t>Date</w:t>
      </w:r>
    </w:p>
    <w:p w:rsidR="0002421D" w:rsidRPr="00212971" w:rsidRDefault="0002421D">
      <w:pPr>
        <w:rPr>
          <w:b/>
          <w:color w:val="548DD4" w:themeColor="text2" w:themeTint="99"/>
        </w:rPr>
      </w:pPr>
      <w:r w:rsidRPr="009220BD">
        <w:rPr>
          <w:b/>
          <w:color w:val="17365D" w:themeColor="text2" w:themeShade="BF"/>
        </w:rPr>
        <w:t xml:space="preserve">City Official(s) and/or Employee(s), People </w:t>
      </w:r>
      <w:r w:rsidR="00F073AD" w:rsidRPr="009220BD">
        <w:rPr>
          <w:b/>
          <w:color w:val="17365D" w:themeColor="text2" w:themeShade="BF"/>
        </w:rPr>
        <w:t>and the Name Entity against whom the C</w:t>
      </w:r>
      <w:r w:rsidRPr="009220BD">
        <w:rPr>
          <w:b/>
          <w:color w:val="17365D" w:themeColor="text2" w:themeShade="BF"/>
        </w:rPr>
        <w:t>omplaint is being made:</w:t>
      </w:r>
      <w:r w:rsidR="005661C1" w:rsidRPr="009220BD">
        <w:rPr>
          <w:b/>
          <w:color w:val="17365D" w:themeColor="text2" w:themeShade="BF"/>
        </w:rPr>
        <w:t xml:space="preserve"> </w:t>
      </w:r>
      <w:r w:rsidR="005661C1" w:rsidRPr="005661C1">
        <w:rPr>
          <w:b/>
        </w:rPr>
        <w:t>Employee Name</w:t>
      </w:r>
    </w:p>
    <w:p w:rsidR="00122E83" w:rsidRPr="00F073AD" w:rsidRDefault="00122E83"/>
    <w:p w:rsidR="00122E83" w:rsidRPr="004155BD" w:rsidRDefault="0002421D">
      <w:pPr>
        <w:rPr>
          <w:color w:val="548DD4" w:themeColor="text2" w:themeTint="99"/>
        </w:rPr>
      </w:pPr>
      <w:r w:rsidRPr="009220BD">
        <w:rPr>
          <w:b/>
          <w:color w:val="17365D" w:themeColor="text2" w:themeShade="BF"/>
        </w:rPr>
        <w:t>Name of Custodian of Records or Person of the Organization tasked with providing records or complying with</w:t>
      </w:r>
      <w:r w:rsidR="00122E83" w:rsidRPr="009220BD">
        <w:rPr>
          <w:b/>
          <w:color w:val="17365D" w:themeColor="text2" w:themeShade="BF"/>
        </w:rPr>
        <w:t xml:space="preserve"> public access laws</w:t>
      </w:r>
      <w:r w:rsidR="008F0E14" w:rsidRPr="009220BD">
        <w:rPr>
          <w:b/>
          <w:color w:val="17365D" w:themeColor="text2" w:themeShade="BF"/>
        </w:rPr>
        <w:t>:</w:t>
      </w:r>
      <w:r w:rsidR="00A832E8" w:rsidRPr="009220BD">
        <w:rPr>
          <w:color w:val="17365D" w:themeColor="text2" w:themeShade="BF"/>
        </w:rPr>
        <w:t xml:space="preserve"> </w:t>
      </w:r>
      <w:r w:rsidR="00E52B43" w:rsidRPr="009220BD">
        <w:rPr>
          <w:color w:val="17365D" w:themeColor="text2" w:themeShade="BF"/>
        </w:rPr>
        <w:t xml:space="preserve">  </w:t>
      </w:r>
      <w:r w:rsidR="005661C1" w:rsidRPr="005661C1">
        <w:t>Employee Name</w:t>
      </w:r>
    </w:p>
    <w:p w:rsidR="00122E83" w:rsidRPr="00A832E8" w:rsidRDefault="00A832E8">
      <w:r w:rsidRPr="009220BD">
        <w:rPr>
          <w:b/>
          <w:color w:val="17365D" w:themeColor="text2" w:themeShade="BF"/>
        </w:rPr>
        <w:t>Are you requesting a public hearing before the Sunshine Ordinance Task Force?</w:t>
      </w:r>
      <w:r w:rsidRPr="009220BD">
        <w:rPr>
          <w:color w:val="17365D" w:themeColor="text2" w:themeShade="BF"/>
        </w:rPr>
        <w:t xml:space="preserve">  </w:t>
      </w:r>
      <w:r w:rsidR="004B219F" w:rsidRPr="004B219F">
        <w:t>Yes or No</w:t>
      </w:r>
    </w:p>
    <w:p w:rsidR="00F073AD" w:rsidRPr="009220BD" w:rsidRDefault="00F073AD" w:rsidP="00F073AD">
      <w:pPr>
        <w:rPr>
          <w:i/>
          <w:color w:val="17365D" w:themeColor="text2" w:themeShade="BF"/>
          <w:sz w:val="20"/>
          <w:szCs w:val="20"/>
        </w:rPr>
      </w:pPr>
      <w:r w:rsidRPr="009220BD">
        <w:rPr>
          <w:i/>
          <w:color w:val="17365D" w:themeColor="text2" w:themeShade="BF"/>
          <w:sz w:val="20"/>
          <w:szCs w:val="20"/>
        </w:rPr>
        <w:t>“Public Access Laws” below will be San Francisco Sunshine Ordinance, San Francisco Administrative Code. 12L.5, California Public Records Act and/or the Ralph M. Brown Act.</w:t>
      </w:r>
    </w:p>
    <w:p w:rsidR="005661C1" w:rsidRPr="009220BD" w:rsidRDefault="00781EFE" w:rsidP="00781EFE">
      <w:pPr>
        <w:rPr>
          <w:color w:val="17365D" w:themeColor="text2" w:themeShade="BF"/>
        </w:rPr>
      </w:pPr>
      <w:r w:rsidRPr="009220BD">
        <w:rPr>
          <w:b/>
          <w:color w:val="17365D" w:themeColor="text2" w:themeShade="BF"/>
        </w:rPr>
        <w:t xml:space="preserve">If you know section(s) and subsection(s) of the </w:t>
      </w:r>
      <w:r w:rsidR="00122E83" w:rsidRPr="009220BD">
        <w:rPr>
          <w:b/>
          <w:color w:val="17365D" w:themeColor="text2" w:themeShade="BF"/>
        </w:rPr>
        <w:t xml:space="preserve">public access laws </w:t>
      </w:r>
      <w:r w:rsidRPr="009220BD">
        <w:rPr>
          <w:b/>
          <w:color w:val="17365D" w:themeColor="text2" w:themeShade="BF"/>
        </w:rPr>
        <w:t xml:space="preserve">that is allegedly violated Here (It is recommended to copy and paste the whole section(s) or subsection(s), but you can also put </w:t>
      </w:r>
      <w:r w:rsidR="00122E83" w:rsidRPr="009220BD">
        <w:rPr>
          <w:b/>
          <w:color w:val="17365D" w:themeColor="text2" w:themeShade="BF"/>
        </w:rPr>
        <w:t xml:space="preserve">for section number (like </w:t>
      </w:r>
      <w:r w:rsidRPr="009220BD">
        <w:rPr>
          <w:b/>
          <w:color w:val="17365D" w:themeColor="text2" w:themeShade="BF"/>
        </w:rPr>
        <w:t>SFSO Sec. 67.21</w:t>
      </w:r>
      <w:r w:rsidR="00122E83" w:rsidRPr="009220BD">
        <w:rPr>
          <w:b/>
          <w:color w:val="17365D" w:themeColor="text2" w:themeShade="BF"/>
        </w:rPr>
        <w:t>(b)</w:t>
      </w:r>
      <w:proofErr w:type="gramStart"/>
      <w:r w:rsidR="00122E83" w:rsidRPr="009220BD">
        <w:rPr>
          <w:b/>
          <w:color w:val="17365D" w:themeColor="text2" w:themeShade="BF"/>
        </w:rPr>
        <w:t>)</w:t>
      </w:r>
      <w:r w:rsidRPr="009220BD">
        <w:rPr>
          <w:b/>
          <w:color w:val="17365D" w:themeColor="text2" w:themeShade="BF"/>
        </w:rPr>
        <w:t>:</w:t>
      </w:r>
      <w:proofErr w:type="gramEnd"/>
      <w:r w:rsidR="00A832E8" w:rsidRPr="009220BD">
        <w:rPr>
          <w:color w:val="17365D" w:themeColor="text2" w:themeShade="BF"/>
        </w:rPr>
        <w:t xml:space="preserve"> </w:t>
      </w:r>
    </w:p>
    <w:p w:rsidR="005661C1" w:rsidRDefault="009220BD" w:rsidP="005661C1">
      <w:r>
        <w:t>Commonly</w:t>
      </w:r>
      <w:r w:rsidR="005661C1">
        <w:t xml:space="preserve"> used;</w:t>
      </w:r>
    </w:p>
    <w:p w:rsidR="005661C1" w:rsidRDefault="005661C1" w:rsidP="005661C1">
      <w:r>
        <w:t>CPRA Gov</w:t>
      </w:r>
      <w:r w:rsidR="009220BD">
        <w:t>.</w:t>
      </w:r>
      <w:r>
        <w:t xml:space="preserve"> Code 6253(c) failure to respond within 10 days under CPRA, SFAC 67.21(b) incomplete and untimely response SFAC 67.26 non-minimal withholding, SFAC 67.27 unjustified withholding</w:t>
      </w:r>
    </w:p>
    <w:p w:rsidR="005661C1" w:rsidRDefault="005661C1" w:rsidP="005661C1">
      <w:r>
        <w:t>SFAC 67.29-7(a) failure to maintain and disclose correspondence</w:t>
      </w:r>
    </w:p>
    <w:p w:rsidR="00781EFE" w:rsidRPr="00212971" w:rsidRDefault="005661C1" w:rsidP="00781EFE">
      <w:pPr>
        <w:rPr>
          <w:color w:val="548DD4" w:themeColor="text2" w:themeTint="99"/>
        </w:rPr>
      </w:pPr>
      <w:r>
        <w:t>SFAC 67.21(b) incomplete and untimely response</w:t>
      </w:r>
    </w:p>
    <w:p w:rsidR="00122E83" w:rsidRPr="00212971" w:rsidRDefault="00122E83" w:rsidP="00781EFE">
      <w:pPr>
        <w:rPr>
          <w:color w:val="548DD4" w:themeColor="text2" w:themeTint="99"/>
        </w:rPr>
      </w:pPr>
      <w:r w:rsidRPr="009220BD">
        <w:rPr>
          <w:b/>
          <w:color w:val="17365D" w:themeColor="text2" w:themeShade="BF"/>
        </w:rPr>
        <w:lastRenderedPageBreak/>
        <w:t xml:space="preserve">Jurisdiction </w:t>
      </w:r>
      <w:r w:rsidR="00CE09D5" w:rsidRPr="009220BD">
        <w:rPr>
          <w:b/>
          <w:color w:val="17365D" w:themeColor="text2" w:themeShade="BF"/>
        </w:rPr>
        <w:t>(</w:t>
      </w:r>
      <w:r w:rsidRPr="009220BD">
        <w:rPr>
          <w:b/>
          <w:color w:val="17365D" w:themeColor="text2" w:themeShade="BF"/>
        </w:rPr>
        <w:t>Section and Subsection definition in public in public access laws</w:t>
      </w:r>
      <w:r w:rsidR="00CE09D5" w:rsidRPr="009220BD">
        <w:rPr>
          <w:b/>
          <w:color w:val="17365D" w:themeColor="text2" w:themeShade="BF"/>
        </w:rPr>
        <w:t xml:space="preserve"> that support jurisdiction)</w:t>
      </w:r>
      <w:r w:rsidRPr="009220BD">
        <w:rPr>
          <w:b/>
          <w:color w:val="17365D" w:themeColor="text2" w:themeShade="BF"/>
        </w:rPr>
        <w:t>:</w:t>
      </w:r>
      <w:r w:rsidR="00A832E8" w:rsidRPr="009220BD">
        <w:rPr>
          <w:color w:val="17365D" w:themeColor="text2" w:themeShade="BF"/>
        </w:rPr>
        <w:t xml:space="preserve"> </w:t>
      </w:r>
      <w:r w:rsidR="005661C1" w:rsidRPr="00584442">
        <w:t>San Francisco City Department</w:t>
      </w:r>
    </w:p>
    <w:p w:rsidR="00122E83" w:rsidRDefault="00122E83" w:rsidP="00781EFE"/>
    <w:p w:rsidR="00E861A5" w:rsidRDefault="00E861A5" w:rsidP="00781EFE"/>
    <w:p w:rsidR="00122E83" w:rsidRPr="009220BD" w:rsidRDefault="00122E83" w:rsidP="00781EFE">
      <w:pPr>
        <w:rPr>
          <w:color w:val="17365D" w:themeColor="text2" w:themeShade="BF"/>
        </w:rPr>
      </w:pPr>
      <w:r w:rsidRPr="009220BD">
        <w:rPr>
          <w:b/>
          <w:color w:val="17365D" w:themeColor="text2" w:themeShade="BF"/>
        </w:rPr>
        <w:t>S</w:t>
      </w:r>
      <w:r w:rsidR="00B54020" w:rsidRPr="009220BD">
        <w:rPr>
          <w:b/>
          <w:color w:val="17365D" w:themeColor="text2" w:themeShade="BF"/>
        </w:rPr>
        <w:t>ummation</w:t>
      </w:r>
      <w:r w:rsidRPr="009220BD">
        <w:rPr>
          <w:b/>
          <w:color w:val="17365D" w:themeColor="text2" w:themeShade="BF"/>
        </w:rPr>
        <w:t xml:space="preserve"> Court Cases</w:t>
      </w:r>
      <w:r w:rsidR="00B54020" w:rsidRPr="009220BD">
        <w:rPr>
          <w:b/>
          <w:color w:val="17365D" w:themeColor="text2" w:themeShade="BF"/>
        </w:rPr>
        <w:t xml:space="preserve"> related to your issues on violations or jurisdiction or other things</w:t>
      </w:r>
      <w:r w:rsidR="00CE09D5" w:rsidRPr="009220BD">
        <w:rPr>
          <w:b/>
          <w:color w:val="17365D" w:themeColor="text2" w:themeShade="BF"/>
        </w:rPr>
        <w:t xml:space="preserve"> (if known):</w:t>
      </w:r>
      <w:r w:rsidR="00A832E8" w:rsidRPr="009220BD">
        <w:rPr>
          <w:color w:val="17365D" w:themeColor="text2" w:themeShade="BF"/>
        </w:rPr>
        <w:t xml:space="preserve"> </w:t>
      </w:r>
    </w:p>
    <w:p w:rsidR="00CE09D5" w:rsidRDefault="00CE09D5" w:rsidP="00781EFE"/>
    <w:p w:rsidR="00A832E8" w:rsidRPr="009220BD" w:rsidRDefault="00A832E8" w:rsidP="00781EFE">
      <w:pPr>
        <w:rPr>
          <w:color w:val="17365D" w:themeColor="text2" w:themeShade="BF"/>
        </w:rPr>
      </w:pPr>
      <w:bookmarkStart w:id="0" w:name="_GoBack"/>
    </w:p>
    <w:p w:rsidR="00AF1B1E" w:rsidRPr="009220BD" w:rsidRDefault="00AF1B1E" w:rsidP="005D6E8D">
      <w:pPr>
        <w:rPr>
          <w:b/>
          <w:color w:val="17365D" w:themeColor="text2" w:themeShade="BF"/>
          <w:spacing w:val="20"/>
          <w:sz w:val="56"/>
          <w:szCs w:val="56"/>
        </w:rPr>
      </w:pPr>
      <w:r w:rsidRPr="009220BD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C38D0" wp14:editId="067C6F17">
                <wp:simplePos x="0" y="0"/>
                <wp:positionH relativeFrom="column">
                  <wp:posOffset>6284794</wp:posOffset>
                </wp:positionH>
                <wp:positionV relativeFrom="paragraph">
                  <wp:posOffset>224260</wp:posOffset>
                </wp:positionV>
                <wp:extent cx="504967" cy="5445125"/>
                <wp:effectExtent l="0" t="0" r="2857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967" cy="544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B1E" w:rsidRPr="005009D8" w:rsidRDefault="00AF1B1E" w:rsidP="00AF1B1E">
                            <w:pPr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5009D8"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  <w:t>A</w:t>
                            </w:r>
                          </w:p>
                          <w:p w:rsidR="00AF1B1E" w:rsidRPr="005009D8" w:rsidRDefault="00AF1B1E" w:rsidP="00AF1B1E">
                            <w:pPr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5009D8"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  <w:t>R</w:t>
                            </w:r>
                          </w:p>
                          <w:p w:rsidR="00AF1B1E" w:rsidRPr="005009D8" w:rsidRDefault="00AF1B1E" w:rsidP="00AF1B1E">
                            <w:pPr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5009D8"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  <w:t>G</w:t>
                            </w:r>
                          </w:p>
                          <w:p w:rsidR="00AF1B1E" w:rsidRPr="005009D8" w:rsidRDefault="00AF1B1E" w:rsidP="00AF1B1E">
                            <w:pPr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5009D8"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  <w:t>U</w:t>
                            </w:r>
                          </w:p>
                          <w:p w:rsidR="00AF1B1E" w:rsidRPr="005009D8" w:rsidRDefault="00AF1B1E" w:rsidP="00AF1B1E">
                            <w:pPr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5009D8"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  <w:t>M</w:t>
                            </w:r>
                          </w:p>
                          <w:p w:rsidR="00AF1B1E" w:rsidRPr="005009D8" w:rsidRDefault="00AF1B1E" w:rsidP="00AF1B1E">
                            <w:pPr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5009D8"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  <w:p w:rsidR="00AF1B1E" w:rsidRPr="005009D8" w:rsidRDefault="00AF1B1E" w:rsidP="00AF1B1E">
                            <w:pPr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5009D8"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  <w:t>N</w:t>
                            </w:r>
                          </w:p>
                          <w:p w:rsidR="00AF1B1E" w:rsidRPr="005009D8" w:rsidRDefault="00AF1B1E" w:rsidP="00AF1B1E">
                            <w:pPr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5009D8">
                              <w:rPr>
                                <w:b/>
                                <w:spacing w:val="20"/>
                                <w:sz w:val="56"/>
                                <w:szCs w:val="56"/>
                              </w:rPr>
                              <w:t>T</w:t>
                            </w:r>
                          </w:p>
                          <w:p w:rsidR="00AF1B1E" w:rsidRDefault="00AF1B1E"/>
                          <w:p w:rsidR="00AF1B1E" w:rsidRDefault="00AF1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4.85pt;margin-top:17.65pt;width:39.75pt;height:4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">
                <v:textbox>
                  <w:txbxContent>
                    <w:p w:rsidR="00AF1B1E" w:rsidRPr="005009D8" w:rsidRDefault="00AF1B1E" w:rsidP="00AF1B1E">
                      <w:pPr>
                        <w:rPr>
                          <w:b/>
                          <w:spacing w:val="20"/>
                          <w:sz w:val="56"/>
                          <w:szCs w:val="56"/>
                        </w:rPr>
                      </w:pPr>
                      <w:r w:rsidRPr="005009D8">
                        <w:rPr>
                          <w:b/>
                          <w:spacing w:val="20"/>
                          <w:sz w:val="56"/>
                          <w:szCs w:val="56"/>
                        </w:rPr>
                        <w:t>A</w:t>
                      </w:r>
                    </w:p>
                    <w:p w:rsidR="00AF1B1E" w:rsidRPr="005009D8" w:rsidRDefault="00AF1B1E" w:rsidP="00AF1B1E">
                      <w:pPr>
                        <w:rPr>
                          <w:b/>
                          <w:spacing w:val="20"/>
                          <w:sz w:val="56"/>
                          <w:szCs w:val="56"/>
                        </w:rPr>
                      </w:pPr>
                      <w:r w:rsidRPr="005009D8">
                        <w:rPr>
                          <w:b/>
                          <w:spacing w:val="20"/>
                          <w:sz w:val="56"/>
                          <w:szCs w:val="56"/>
                        </w:rPr>
                        <w:t>R</w:t>
                      </w:r>
                    </w:p>
                    <w:p w:rsidR="00AF1B1E" w:rsidRPr="005009D8" w:rsidRDefault="00AF1B1E" w:rsidP="00AF1B1E">
                      <w:pPr>
                        <w:rPr>
                          <w:b/>
                          <w:spacing w:val="20"/>
                          <w:sz w:val="56"/>
                          <w:szCs w:val="56"/>
                        </w:rPr>
                      </w:pPr>
                      <w:r w:rsidRPr="005009D8">
                        <w:rPr>
                          <w:b/>
                          <w:spacing w:val="20"/>
                          <w:sz w:val="56"/>
                          <w:szCs w:val="56"/>
                        </w:rPr>
                        <w:t>G</w:t>
                      </w:r>
                    </w:p>
                    <w:p w:rsidR="00AF1B1E" w:rsidRPr="005009D8" w:rsidRDefault="00AF1B1E" w:rsidP="00AF1B1E">
                      <w:pPr>
                        <w:rPr>
                          <w:b/>
                          <w:spacing w:val="20"/>
                          <w:sz w:val="56"/>
                          <w:szCs w:val="56"/>
                        </w:rPr>
                      </w:pPr>
                      <w:r w:rsidRPr="005009D8">
                        <w:rPr>
                          <w:b/>
                          <w:spacing w:val="20"/>
                          <w:sz w:val="56"/>
                          <w:szCs w:val="56"/>
                        </w:rPr>
                        <w:t>U</w:t>
                      </w:r>
                    </w:p>
                    <w:p w:rsidR="00AF1B1E" w:rsidRPr="005009D8" w:rsidRDefault="00AF1B1E" w:rsidP="00AF1B1E">
                      <w:pPr>
                        <w:rPr>
                          <w:b/>
                          <w:spacing w:val="20"/>
                          <w:sz w:val="56"/>
                          <w:szCs w:val="56"/>
                        </w:rPr>
                      </w:pPr>
                      <w:r w:rsidRPr="005009D8">
                        <w:rPr>
                          <w:b/>
                          <w:spacing w:val="20"/>
                          <w:sz w:val="56"/>
                          <w:szCs w:val="56"/>
                        </w:rPr>
                        <w:t>M</w:t>
                      </w:r>
                    </w:p>
                    <w:p w:rsidR="00AF1B1E" w:rsidRPr="005009D8" w:rsidRDefault="00AF1B1E" w:rsidP="00AF1B1E">
                      <w:pPr>
                        <w:rPr>
                          <w:b/>
                          <w:spacing w:val="20"/>
                          <w:sz w:val="56"/>
                          <w:szCs w:val="56"/>
                        </w:rPr>
                      </w:pPr>
                      <w:r w:rsidRPr="005009D8">
                        <w:rPr>
                          <w:b/>
                          <w:spacing w:val="20"/>
                          <w:sz w:val="56"/>
                          <w:szCs w:val="56"/>
                        </w:rPr>
                        <w:t>E</w:t>
                      </w:r>
                    </w:p>
                    <w:p w:rsidR="00AF1B1E" w:rsidRPr="005009D8" w:rsidRDefault="00AF1B1E" w:rsidP="00AF1B1E">
                      <w:pPr>
                        <w:rPr>
                          <w:b/>
                          <w:spacing w:val="20"/>
                          <w:sz w:val="56"/>
                          <w:szCs w:val="56"/>
                        </w:rPr>
                      </w:pPr>
                      <w:r w:rsidRPr="005009D8">
                        <w:rPr>
                          <w:b/>
                          <w:spacing w:val="20"/>
                          <w:sz w:val="56"/>
                          <w:szCs w:val="56"/>
                        </w:rPr>
                        <w:t>N</w:t>
                      </w:r>
                    </w:p>
                    <w:p w:rsidR="00AF1B1E" w:rsidRPr="005009D8" w:rsidRDefault="00AF1B1E" w:rsidP="00AF1B1E">
                      <w:pPr>
                        <w:rPr>
                          <w:b/>
                          <w:spacing w:val="20"/>
                          <w:sz w:val="56"/>
                          <w:szCs w:val="56"/>
                        </w:rPr>
                      </w:pPr>
                      <w:r w:rsidRPr="005009D8">
                        <w:rPr>
                          <w:b/>
                          <w:spacing w:val="20"/>
                          <w:sz w:val="56"/>
                          <w:szCs w:val="56"/>
                        </w:rPr>
                        <w:t>T</w:t>
                      </w:r>
                    </w:p>
                    <w:p w:rsidR="00AF1B1E" w:rsidRDefault="00AF1B1E"/>
                    <w:p w:rsidR="00AF1B1E" w:rsidRDefault="00AF1B1E"/>
                  </w:txbxContent>
                </v:textbox>
              </v:shape>
            </w:pict>
          </mc:Fallback>
        </mc:AlternateContent>
      </w:r>
      <w:r w:rsidR="00CE09D5" w:rsidRPr="009220BD">
        <w:rPr>
          <w:b/>
          <w:color w:val="17365D" w:themeColor="text2" w:themeShade="BF"/>
        </w:rPr>
        <w:t>Description of alleged violations and attach any records to support your allegation</w:t>
      </w:r>
      <w:r w:rsidR="00B54020" w:rsidRPr="009220BD">
        <w:rPr>
          <w:b/>
          <w:color w:val="17365D" w:themeColor="text2" w:themeShade="BF"/>
        </w:rPr>
        <w:t>(s):</w:t>
      </w:r>
    </w:p>
    <w:bookmarkEnd w:id="0"/>
    <w:p w:rsidR="00CE09D5" w:rsidRPr="00B209B2" w:rsidRDefault="00B209B2" w:rsidP="00781EFE">
      <w:pPr>
        <w:rPr>
          <w:b/>
        </w:rPr>
      </w:pPr>
      <w:r w:rsidRPr="00B209B2">
        <w:rPr>
          <w:b/>
        </w:rPr>
        <w:t>Argument</w:t>
      </w:r>
    </w:p>
    <w:p w:rsidR="00781EFE" w:rsidRDefault="00781EFE"/>
    <w:sectPr w:rsidR="00781EF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CB" w:rsidRDefault="00A46ECB" w:rsidP="00A249D4">
      <w:pPr>
        <w:spacing w:after="0" w:line="240" w:lineRule="auto"/>
      </w:pPr>
      <w:r>
        <w:separator/>
      </w:r>
    </w:p>
  </w:endnote>
  <w:endnote w:type="continuationSeparator" w:id="0">
    <w:p w:rsidR="00A46ECB" w:rsidRDefault="00A46ECB" w:rsidP="00A2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735616"/>
      <w:docPartObj>
        <w:docPartGallery w:val="Page Numbers (Bottom of Page)"/>
        <w:docPartUnique/>
      </w:docPartObj>
    </w:sdtPr>
    <w:sdtEndPr/>
    <w:sdtContent>
      <w:p w:rsidR="00A249D4" w:rsidRDefault="00A249D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0B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A249D4" w:rsidRDefault="00A24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CB" w:rsidRDefault="00A46ECB" w:rsidP="00A249D4">
      <w:pPr>
        <w:spacing w:after="0" w:line="240" w:lineRule="auto"/>
      </w:pPr>
      <w:r>
        <w:separator/>
      </w:r>
    </w:p>
  </w:footnote>
  <w:footnote w:type="continuationSeparator" w:id="0">
    <w:p w:rsidR="00A46ECB" w:rsidRDefault="00A46ECB" w:rsidP="00A24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1D"/>
    <w:rsid w:val="0000129E"/>
    <w:rsid w:val="000026B9"/>
    <w:rsid w:val="0001764B"/>
    <w:rsid w:val="0002421D"/>
    <w:rsid w:val="00034446"/>
    <w:rsid w:val="0004051E"/>
    <w:rsid w:val="000433EA"/>
    <w:rsid w:val="00043A78"/>
    <w:rsid w:val="000575BC"/>
    <w:rsid w:val="00057E7E"/>
    <w:rsid w:val="00060583"/>
    <w:rsid w:val="00061614"/>
    <w:rsid w:val="00062549"/>
    <w:rsid w:val="0006319F"/>
    <w:rsid w:val="0006365A"/>
    <w:rsid w:val="00070A94"/>
    <w:rsid w:val="00075F46"/>
    <w:rsid w:val="000834D4"/>
    <w:rsid w:val="000923FD"/>
    <w:rsid w:val="000A2CEB"/>
    <w:rsid w:val="000A56BC"/>
    <w:rsid w:val="000B2B01"/>
    <w:rsid w:val="000B5302"/>
    <w:rsid w:val="000D1A81"/>
    <w:rsid w:val="000D2A0F"/>
    <w:rsid w:val="000D54CF"/>
    <w:rsid w:val="000D62A4"/>
    <w:rsid w:val="000D6926"/>
    <w:rsid w:val="000E393D"/>
    <w:rsid w:val="000F00C7"/>
    <w:rsid w:val="000F3A0D"/>
    <w:rsid w:val="00102F73"/>
    <w:rsid w:val="00106935"/>
    <w:rsid w:val="001220DF"/>
    <w:rsid w:val="00122E83"/>
    <w:rsid w:val="001640CE"/>
    <w:rsid w:val="001703FC"/>
    <w:rsid w:val="00171513"/>
    <w:rsid w:val="00183C45"/>
    <w:rsid w:val="00185B26"/>
    <w:rsid w:val="00185EBE"/>
    <w:rsid w:val="00186797"/>
    <w:rsid w:val="001941D5"/>
    <w:rsid w:val="00197D8A"/>
    <w:rsid w:val="001A3285"/>
    <w:rsid w:val="001A473C"/>
    <w:rsid w:val="001B12ED"/>
    <w:rsid w:val="001B5A3F"/>
    <w:rsid w:val="001C3CB7"/>
    <w:rsid w:val="001C6E9C"/>
    <w:rsid w:val="001C7C0E"/>
    <w:rsid w:val="001D7817"/>
    <w:rsid w:val="001D7BAB"/>
    <w:rsid w:val="001E4085"/>
    <w:rsid w:val="001E629F"/>
    <w:rsid w:val="001F66D9"/>
    <w:rsid w:val="00204121"/>
    <w:rsid w:val="00212971"/>
    <w:rsid w:val="002165F4"/>
    <w:rsid w:val="0023049B"/>
    <w:rsid w:val="002309D0"/>
    <w:rsid w:val="00231703"/>
    <w:rsid w:val="002502F8"/>
    <w:rsid w:val="00253719"/>
    <w:rsid w:val="00267EE3"/>
    <w:rsid w:val="00273455"/>
    <w:rsid w:val="00273EB7"/>
    <w:rsid w:val="00276F06"/>
    <w:rsid w:val="00280289"/>
    <w:rsid w:val="00290A86"/>
    <w:rsid w:val="00290B39"/>
    <w:rsid w:val="00292E1F"/>
    <w:rsid w:val="002976DC"/>
    <w:rsid w:val="002A2FEA"/>
    <w:rsid w:val="002B2EF9"/>
    <w:rsid w:val="002B53E1"/>
    <w:rsid w:val="002B70D3"/>
    <w:rsid w:val="002C3015"/>
    <w:rsid w:val="002F0C21"/>
    <w:rsid w:val="002F177C"/>
    <w:rsid w:val="002F71F3"/>
    <w:rsid w:val="002F75DB"/>
    <w:rsid w:val="00305E4B"/>
    <w:rsid w:val="00310822"/>
    <w:rsid w:val="0031267A"/>
    <w:rsid w:val="00312B69"/>
    <w:rsid w:val="00315F61"/>
    <w:rsid w:val="0032203A"/>
    <w:rsid w:val="00327BDC"/>
    <w:rsid w:val="00336325"/>
    <w:rsid w:val="0034281F"/>
    <w:rsid w:val="003533E1"/>
    <w:rsid w:val="003601EE"/>
    <w:rsid w:val="00363825"/>
    <w:rsid w:val="003913EC"/>
    <w:rsid w:val="003B5F8A"/>
    <w:rsid w:val="003C7537"/>
    <w:rsid w:val="003D08F4"/>
    <w:rsid w:val="003D303A"/>
    <w:rsid w:val="003E580D"/>
    <w:rsid w:val="003E688F"/>
    <w:rsid w:val="003F3473"/>
    <w:rsid w:val="00402CBB"/>
    <w:rsid w:val="00406B0E"/>
    <w:rsid w:val="004155BD"/>
    <w:rsid w:val="00420450"/>
    <w:rsid w:val="00420D29"/>
    <w:rsid w:val="00431067"/>
    <w:rsid w:val="00455EC7"/>
    <w:rsid w:val="00457182"/>
    <w:rsid w:val="00465EC4"/>
    <w:rsid w:val="004705F0"/>
    <w:rsid w:val="0047100A"/>
    <w:rsid w:val="00486668"/>
    <w:rsid w:val="00493F0A"/>
    <w:rsid w:val="004959B7"/>
    <w:rsid w:val="0049737E"/>
    <w:rsid w:val="004B219F"/>
    <w:rsid w:val="004B6E13"/>
    <w:rsid w:val="004C29C6"/>
    <w:rsid w:val="004D1C47"/>
    <w:rsid w:val="004D65BD"/>
    <w:rsid w:val="00503163"/>
    <w:rsid w:val="00514389"/>
    <w:rsid w:val="00515EA9"/>
    <w:rsid w:val="005235B6"/>
    <w:rsid w:val="00533530"/>
    <w:rsid w:val="00533575"/>
    <w:rsid w:val="00533FF9"/>
    <w:rsid w:val="005369B8"/>
    <w:rsid w:val="00547969"/>
    <w:rsid w:val="00552329"/>
    <w:rsid w:val="00552489"/>
    <w:rsid w:val="0055347B"/>
    <w:rsid w:val="005661C1"/>
    <w:rsid w:val="0057266C"/>
    <w:rsid w:val="00585A1F"/>
    <w:rsid w:val="0059235D"/>
    <w:rsid w:val="00592623"/>
    <w:rsid w:val="005941CE"/>
    <w:rsid w:val="005B1EE6"/>
    <w:rsid w:val="005B56D5"/>
    <w:rsid w:val="005C7375"/>
    <w:rsid w:val="005E12C4"/>
    <w:rsid w:val="005E4260"/>
    <w:rsid w:val="005F0BE7"/>
    <w:rsid w:val="005F1B50"/>
    <w:rsid w:val="005F4A6E"/>
    <w:rsid w:val="00600178"/>
    <w:rsid w:val="00602D05"/>
    <w:rsid w:val="00615D08"/>
    <w:rsid w:val="00621465"/>
    <w:rsid w:val="00623766"/>
    <w:rsid w:val="00625B61"/>
    <w:rsid w:val="006316D3"/>
    <w:rsid w:val="00633B22"/>
    <w:rsid w:val="00642370"/>
    <w:rsid w:val="0064318E"/>
    <w:rsid w:val="00671AE1"/>
    <w:rsid w:val="006866C1"/>
    <w:rsid w:val="00686F97"/>
    <w:rsid w:val="006933E8"/>
    <w:rsid w:val="0069394A"/>
    <w:rsid w:val="006A46B7"/>
    <w:rsid w:val="006B1354"/>
    <w:rsid w:val="006B44C4"/>
    <w:rsid w:val="006C197C"/>
    <w:rsid w:val="006D0A8F"/>
    <w:rsid w:val="006D4758"/>
    <w:rsid w:val="006D65E3"/>
    <w:rsid w:val="006E066A"/>
    <w:rsid w:val="006E13D9"/>
    <w:rsid w:val="006E34DB"/>
    <w:rsid w:val="006E4592"/>
    <w:rsid w:val="007012AB"/>
    <w:rsid w:val="00701AFC"/>
    <w:rsid w:val="007102B3"/>
    <w:rsid w:val="00726B78"/>
    <w:rsid w:val="0072774D"/>
    <w:rsid w:val="007307F5"/>
    <w:rsid w:val="00736157"/>
    <w:rsid w:val="00736A8A"/>
    <w:rsid w:val="007445EC"/>
    <w:rsid w:val="0074789A"/>
    <w:rsid w:val="0075342A"/>
    <w:rsid w:val="00753B48"/>
    <w:rsid w:val="00753FC6"/>
    <w:rsid w:val="00760A6F"/>
    <w:rsid w:val="00772F72"/>
    <w:rsid w:val="007745F7"/>
    <w:rsid w:val="00777173"/>
    <w:rsid w:val="00781433"/>
    <w:rsid w:val="00781EFE"/>
    <w:rsid w:val="00790402"/>
    <w:rsid w:val="007952FA"/>
    <w:rsid w:val="007956CA"/>
    <w:rsid w:val="007A7244"/>
    <w:rsid w:val="007B24B9"/>
    <w:rsid w:val="007B283D"/>
    <w:rsid w:val="007B333C"/>
    <w:rsid w:val="007B475F"/>
    <w:rsid w:val="007B5C92"/>
    <w:rsid w:val="007C1684"/>
    <w:rsid w:val="007D35F5"/>
    <w:rsid w:val="007E4D3D"/>
    <w:rsid w:val="007E6BF4"/>
    <w:rsid w:val="007F0EA2"/>
    <w:rsid w:val="007F2C36"/>
    <w:rsid w:val="007F5597"/>
    <w:rsid w:val="00802088"/>
    <w:rsid w:val="0080383C"/>
    <w:rsid w:val="00810DC8"/>
    <w:rsid w:val="00826FE9"/>
    <w:rsid w:val="00827817"/>
    <w:rsid w:val="008308E3"/>
    <w:rsid w:val="00834821"/>
    <w:rsid w:val="00840F9E"/>
    <w:rsid w:val="008620A0"/>
    <w:rsid w:val="00864485"/>
    <w:rsid w:val="008718AD"/>
    <w:rsid w:val="008739BD"/>
    <w:rsid w:val="008743A7"/>
    <w:rsid w:val="00874E11"/>
    <w:rsid w:val="00880BC8"/>
    <w:rsid w:val="00884CA2"/>
    <w:rsid w:val="008A0252"/>
    <w:rsid w:val="008A3457"/>
    <w:rsid w:val="008A6B97"/>
    <w:rsid w:val="008A7122"/>
    <w:rsid w:val="008B7FA8"/>
    <w:rsid w:val="008C18AB"/>
    <w:rsid w:val="008E5135"/>
    <w:rsid w:val="008F0E14"/>
    <w:rsid w:val="008F1830"/>
    <w:rsid w:val="00901D76"/>
    <w:rsid w:val="00904EB3"/>
    <w:rsid w:val="00906EF8"/>
    <w:rsid w:val="00913F7A"/>
    <w:rsid w:val="00914462"/>
    <w:rsid w:val="00916E2E"/>
    <w:rsid w:val="00917CF6"/>
    <w:rsid w:val="00920242"/>
    <w:rsid w:val="009220BD"/>
    <w:rsid w:val="00933BE3"/>
    <w:rsid w:val="00941E0A"/>
    <w:rsid w:val="00942FF4"/>
    <w:rsid w:val="00953351"/>
    <w:rsid w:val="00954D4E"/>
    <w:rsid w:val="00957084"/>
    <w:rsid w:val="00962F3A"/>
    <w:rsid w:val="0096360F"/>
    <w:rsid w:val="00967F22"/>
    <w:rsid w:val="00974CF5"/>
    <w:rsid w:val="009836F7"/>
    <w:rsid w:val="00986076"/>
    <w:rsid w:val="009905D1"/>
    <w:rsid w:val="009910E3"/>
    <w:rsid w:val="009B089A"/>
    <w:rsid w:val="009B16B3"/>
    <w:rsid w:val="009B6590"/>
    <w:rsid w:val="009C5014"/>
    <w:rsid w:val="009D2B7F"/>
    <w:rsid w:val="009D47FD"/>
    <w:rsid w:val="009D74B0"/>
    <w:rsid w:val="009E633C"/>
    <w:rsid w:val="009E7345"/>
    <w:rsid w:val="009F4963"/>
    <w:rsid w:val="00A05986"/>
    <w:rsid w:val="00A249D4"/>
    <w:rsid w:val="00A24D15"/>
    <w:rsid w:val="00A32819"/>
    <w:rsid w:val="00A3422A"/>
    <w:rsid w:val="00A42638"/>
    <w:rsid w:val="00A42F0D"/>
    <w:rsid w:val="00A44574"/>
    <w:rsid w:val="00A46ECB"/>
    <w:rsid w:val="00A51A19"/>
    <w:rsid w:val="00A55F13"/>
    <w:rsid w:val="00A564D7"/>
    <w:rsid w:val="00A56AE3"/>
    <w:rsid w:val="00A61427"/>
    <w:rsid w:val="00A61CDE"/>
    <w:rsid w:val="00A832E8"/>
    <w:rsid w:val="00A92083"/>
    <w:rsid w:val="00A922D1"/>
    <w:rsid w:val="00A954C0"/>
    <w:rsid w:val="00AA579C"/>
    <w:rsid w:val="00AB0626"/>
    <w:rsid w:val="00AC2787"/>
    <w:rsid w:val="00AD0B21"/>
    <w:rsid w:val="00AD249D"/>
    <w:rsid w:val="00AE1274"/>
    <w:rsid w:val="00AE12CF"/>
    <w:rsid w:val="00AE1BA8"/>
    <w:rsid w:val="00AE2BD1"/>
    <w:rsid w:val="00AE4518"/>
    <w:rsid w:val="00AE5100"/>
    <w:rsid w:val="00AF16DF"/>
    <w:rsid w:val="00AF19C0"/>
    <w:rsid w:val="00AF1B1E"/>
    <w:rsid w:val="00AF390A"/>
    <w:rsid w:val="00AF5E61"/>
    <w:rsid w:val="00AF6827"/>
    <w:rsid w:val="00B03603"/>
    <w:rsid w:val="00B14791"/>
    <w:rsid w:val="00B209B2"/>
    <w:rsid w:val="00B26F46"/>
    <w:rsid w:val="00B3235C"/>
    <w:rsid w:val="00B360EB"/>
    <w:rsid w:val="00B54020"/>
    <w:rsid w:val="00B5575C"/>
    <w:rsid w:val="00B61207"/>
    <w:rsid w:val="00B6291F"/>
    <w:rsid w:val="00B7093B"/>
    <w:rsid w:val="00B715DC"/>
    <w:rsid w:val="00B8114F"/>
    <w:rsid w:val="00B815AB"/>
    <w:rsid w:val="00B8539D"/>
    <w:rsid w:val="00B86810"/>
    <w:rsid w:val="00B92B6F"/>
    <w:rsid w:val="00BA09B0"/>
    <w:rsid w:val="00BA4E56"/>
    <w:rsid w:val="00BA62B3"/>
    <w:rsid w:val="00BB3600"/>
    <w:rsid w:val="00BC7488"/>
    <w:rsid w:val="00BD3F23"/>
    <w:rsid w:val="00BF1A82"/>
    <w:rsid w:val="00BF6F49"/>
    <w:rsid w:val="00C04D88"/>
    <w:rsid w:val="00C061AC"/>
    <w:rsid w:val="00C07C16"/>
    <w:rsid w:val="00C127BC"/>
    <w:rsid w:val="00C13D86"/>
    <w:rsid w:val="00C16010"/>
    <w:rsid w:val="00C16B9D"/>
    <w:rsid w:val="00C27702"/>
    <w:rsid w:val="00C35593"/>
    <w:rsid w:val="00C64093"/>
    <w:rsid w:val="00C817C1"/>
    <w:rsid w:val="00C90C97"/>
    <w:rsid w:val="00C96559"/>
    <w:rsid w:val="00CB0439"/>
    <w:rsid w:val="00CB7108"/>
    <w:rsid w:val="00CC5437"/>
    <w:rsid w:val="00CC72E0"/>
    <w:rsid w:val="00CE045D"/>
    <w:rsid w:val="00CE09D5"/>
    <w:rsid w:val="00CE75FE"/>
    <w:rsid w:val="00D03DB6"/>
    <w:rsid w:val="00D27B3A"/>
    <w:rsid w:val="00D318E5"/>
    <w:rsid w:val="00D32E42"/>
    <w:rsid w:val="00D43B6F"/>
    <w:rsid w:val="00D475DE"/>
    <w:rsid w:val="00D642D7"/>
    <w:rsid w:val="00D67445"/>
    <w:rsid w:val="00D73DFA"/>
    <w:rsid w:val="00D75143"/>
    <w:rsid w:val="00D75495"/>
    <w:rsid w:val="00D82D6E"/>
    <w:rsid w:val="00D83C1F"/>
    <w:rsid w:val="00D901D0"/>
    <w:rsid w:val="00DA4F7D"/>
    <w:rsid w:val="00DA6022"/>
    <w:rsid w:val="00DA7E5B"/>
    <w:rsid w:val="00DB6A44"/>
    <w:rsid w:val="00DC016A"/>
    <w:rsid w:val="00DC4541"/>
    <w:rsid w:val="00DD740A"/>
    <w:rsid w:val="00DE1998"/>
    <w:rsid w:val="00DE6D9E"/>
    <w:rsid w:val="00DF218C"/>
    <w:rsid w:val="00DF2F29"/>
    <w:rsid w:val="00E123EE"/>
    <w:rsid w:val="00E1456E"/>
    <w:rsid w:val="00E14FCA"/>
    <w:rsid w:val="00E2016F"/>
    <w:rsid w:val="00E272D7"/>
    <w:rsid w:val="00E34E66"/>
    <w:rsid w:val="00E404BA"/>
    <w:rsid w:val="00E429A0"/>
    <w:rsid w:val="00E4420A"/>
    <w:rsid w:val="00E52B43"/>
    <w:rsid w:val="00E5481B"/>
    <w:rsid w:val="00E65EAA"/>
    <w:rsid w:val="00E67B24"/>
    <w:rsid w:val="00E77B48"/>
    <w:rsid w:val="00E823F2"/>
    <w:rsid w:val="00E82C18"/>
    <w:rsid w:val="00E84400"/>
    <w:rsid w:val="00E85804"/>
    <w:rsid w:val="00E861A5"/>
    <w:rsid w:val="00EA6090"/>
    <w:rsid w:val="00EB0D48"/>
    <w:rsid w:val="00EB2382"/>
    <w:rsid w:val="00EC251A"/>
    <w:rsid w:val="00EC2B49"/>
    <w:rsid w:val="00EC4007"/>
    <w:rsid w:val="00ED43FE"/>
    <w:rsid w:val="00EF4266"/>
    <w:rsid w:val="00F06302"/>
    <w:rsid w:val="00F06EC6"/>
    <w:rsid w:val="00F073AD"/>
    <w:rsid w:val="00F105D5"/>
    <w:rsid w:val="00F216E9"/>
    <w:rsid w:val="00F47F30"/>
    <w:rsid w:val="00F60EED"/>
    <w:rsid w:val="00F63830"/>
    <w:rsid w:val="00F641A4"/>
    <w:rsid w:val="00F75212"/>
    <w:rsid w:val="00F825FC"/>
    <w:rsid w:val="00F907BA"/>
    <w:rsid w:val="00FB0FBF"/>
    <w:rsid w:val="00FB47EA"/>
    <w:rsid w:val="00FC2F28"/>
    <w:rsid w:val="00FC4AA1"/>
    <w:rsid w:val="00FE1E27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9D4"/>
  </w:style>
  <w:style w:type="paragraph" w:styleId="Footer">
    <w:name w:val="footer"/>
    <w:basedOn w:val="Normal"/>
    <w:link w:val="FooterChar"/>
    <w:uiPriority w:val="99"/>
    <w:unhideWhenUsed/>
    <w:rsid w:val="00A2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9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9D4"/>
  </w:style>
  <w:style w:type="paragraph" w:styleId="Footer">
    <w:name w:val="footer"/>
    <w:basedOn w:val="Normal"/>
    <w:link w:val="FooterChar"/>
    <w:uiPriority w:val="99"/>
    <w:unhideWhenUsed/>
    <w:rsid w:val="00A2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tf@sfgov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fgov.org/sunshi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Sunshine Ordinance Task Force Complaint Form</vt:lpstr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Sunshine Ordinance Task Force Complaint Form</dc:title>
  <dc:creator>sfneighborhoods.net</dc:creator>
  <cp:keywords>SOTF, Complaint Form, Sunshine Ordinance Task Force</cp:keywords>
  <dc:description>Sunshine Ordinance Task Force complaint form</dc:description>
  <cp:lastModifiedBy>Owner S</cp:lastModifiedBy>
  <cp:revision>8</cp:revision>
  <dcterms:created xsi:type="dcterms:W3CDTF">2021-05-22T19:40:00Z</dcterms:created>
  <dcterms:modified xsi:type="dcterms:W3CDTF">2022-10-03T01:25:00Z</dcterms:modified>
</cp:coreProperties>
</file>